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OBJETIVO DE APRENDIZAJE. </w:t>
      </w:r>
      <w:r w:rsidDel="00000000" w:rsidR="00000000" w:rsidRPr="00000000">
        <w:rPr>
          <w:rFonts w:ascii="Arial Narrow" w:cs="Arial Narrow" w:eastAsia="Arial Narrow" w:hAnsi="Arial Narrow"/>
          <w:color w:val="000000"/>
          <w:rtl w:val="0"/>
        </w:rPr>
        <w:t xml:space="preserve">Que el estudiante </w:t>
      </w:r>
      <w:r w:rsidDel="00000000" w:rsidR="00000000" w:rsidRPr="00000000">
        <w:rPr>
          <w:rFonts w:ascii="Arial Narrow" w:cs="Arial Narrow" w:eastAsia="Arial Narrow" w:hAnsi="Arial Narrow"/>
          <w:color w:val="000000"/>
          <w:u w:val="single"/>
          <w:rtl w:val="0"/>
        </w:rPr>
        <w:t xml:space="preserve">aplique el conocimiento </w:t>
      </w:r>
      <w:r w:rsidDel="00000000" w:rsidR="00000000" w:rsidRPr="00000000">
        <w:rPr>
          <w:rFonts w:ascii="Arial Narrow" w:cs="Arial Narrow" w:eastAsia="Arial Narrow" w:hAnsi="Arial Narrow"/>
          <w:color w:val="000000"/>
          <w:rtl w:val="0"/>
        </w:rPr>
        <w:t xml:space="preserve">aprendido para interpretar las condiciones de trabajo de una micrografía por MEB</w:t>
      </w:r>
    </w:p>
    <w:p w:rsidR="00000000" w:rsidDel="00000000" w:rsidP="00000000" w:rsidRDefault="00000000" w:rsidRPr="00000000" w14:paraId="00000002">
      <w:pP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NOMBRE DEL ALUMNO</w:t>
      </w:r>
    </w:p>
    <w:p w:rsidR="00000000" w:rsidDel="00000000" w:rsidP="00000000" w:rsidRDefault="00000000" w:rsidRPr="00000000" w14:paraId="00000003">
      <w:pPr>
        <w:spacing w:after="0" w:line="240" w:lineRule="auto"/>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04">
      <w:pPr>
        <w:tabs>
          <w:tab w:val="left" w:leader="none" w:pos="2552"/>
        </w:tabs>
        <w:jc w:val="both"/>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CONTESTA:</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1"/>
          <w:i w:val="0"/>
          <w:smallCaps w:val="0"/>
          <w:strike w:val="0"/>
          <w:color w:val="0b5394"/>
          <w:sz w:val="24"/>
          <w:szCs w:val="24"/>
          <w:shd w:fill="auto" w:val="clear"/>
          <w:vertAlign w:val="baseline"/>
        </w:rPr>
      </w:pPr>
      <w:r w:rsidDel="00000000" w:rsidR="00000000" w:rsidRPr="00000000">
        <w:rPr>
          <w:rFonts w:ascii="Arial Narrow" w:cs="Arial Narrow" w:eastAsia="Arial Narrow" w:hAnsi="Arial Narrow"/>
          <w:b w:val="1"/>
          <w:i w:val="0"/>
          <w:smallCaps w:val="0"/>
          <w:strike w:val="0"/>
          <w:color w:val="0b5394"/>
          <w:sz w:val="24"/>
          <w:szCs w:val="24"/>
          <w:u w:val="none"/>
          <w:shd w:fill="auto" w:val="clear"/>
          <w:vertAlign w:val="baseline"/>
          <w:rtl w:val="0"/>
        </w:rPr>
        <w:t xml:space="preserve">¿Qué información proporcionan los SE?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1"/>
          <w:i w:val="0"/>
          <w:smallCaps w:val="0"/>
          <w:strike w:val="0"/>
          <w:color w:val="0b5394"/>
          <w:sz w:val="24"/>
          <w:szCs w:val="24"/>
          <w:shd w:fill="auto" w:val="clear"/>
          <w:vertAlign w:val="baseline"/>
        </w:rPr>
      </w:pPr>
      <w:r w:rsidDel="00000000" w:rsidR="00000000" w:rsidRPr="00000000">
        <w:rPr>
          <w:rFonts w:ascii="Arial Narrow" w:cs="Arial Narrow" w:eastAsia="Arial Narrow" w:hAnsi="Arial Narrow"/>
          <w:b w:val="1"/>
          <w:i w:val="0"/>
          <w:smallCaps w:val="0"/>
          <w:strike w:val="0"/>
          <w:color w:val="0b5394"/>
          <w:sz w:val="24"/>
          <w:szCs w:val="24"/>
          <w:u w:val="none"/>
          <w:shd w:fill="auto" w:val="clear"/>
          <w:vertAlign w:val="baseline"/>
          <w:rtl w:val="0"/>
        </w:rPr>
        <w:t xml:space="preserve">¿Qué nos indican las zonas muy blancas en una imagen tomada por SE?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Narrow" w:cs="Arial Narrow" w:eastAsia="Arial Narrow" w:hAnsi="Arial Narrow"/>
          <w:b w:val="1"/>
          <w:color w:val="0b5394"/>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Narrow" w:cs="Arial Narrow" w:eastAsia="Arial Narrow" w:hAnsi="Arial Narrow"/>
          <w:b w:val="1"/>
          <w:color w:val="0b5394"/>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1"/>
          <w:i w:val="0"/>
          <w:smallCaps w:val="0"/>
          <w:strike w:val="0"/>
          <w:color w:val="0b5394"/>
          <w:sz w:val="24"/>
          <w:szCs w:val="24"/>
          <w:shd w:fill="auto" w:val="clear"/>
          <w:vertAlign w:val="baseline"/>
        </w:rPr>
      </w:pPr>
      <w:r w:rsidDel="00000000" w:rsidR="00000000" w:rsidRPr="00000000">
        <w:rPr>
          <w:rFonts w:ascii="Arial Narrow" w:cs="Arial Narrow" w:eastAsia="Arial Narrow" w:hAnsi="Arial Narrow"/>
          <w:b w:val="1"/>
          <w:i w:val="0"/>
          <w:smallCaps w:val="0"/>
          <w:strike w:val="0"/>
          <w:color w:val="0b5394"/>
          <w:sz w:val="24"/>
          <w:szCs w:val="24"/>
          <w:u w:val="none"/>
          <w:shd w:fill="auto" w:val="clear"/>
          <w:vertAlign w:val="baseline"/>
          <w:rtl w:val="0"/>
        </w:rPr>
        <w:t xml:space="preserve">¿Qué información proporcionan los BSE?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Narrow" w:cs="Arial Narrow" w:eastAsia="Arial Narrow" w:hAnsi="Arial Narrow"/>
          <w:b w:val="1"/>
          <w:color w:val="0b5394"/>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Narrow" w:cs="Arial Narrow" w:eastAsia="Arial Narrow" w:hAnsi="Arial Narrow"/>
          <w:b w:val="1"/>
          <w:color w:val="0b5394"/>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Narrow" w:cs="Arial Narrow" w:eastAsia="Arial Narrow" w:hAnsi="Arial Narrow"/>
          <w:b w:val="1"/>
          <w:color w:val="0b5394"/>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Narrow" w:cs="Arial Narrow" w:eastAsia="Arial Narrow" w:hAnsi="Arial Narrow"/>
          <w:b w:val="1"/>
          <w:color w:val="0b5394"/>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Narrow" w:cs="Arial Narrow" w:eastAsia="Arial Narrow" w:hAnsi="Arial Narrow"/>
          <w:b w:val="1"/>
          <w:i w:val="0"/>
          <w:smallCaps w:val="0"/>
          <w:strike w:val="0"/>
          <w:color w:val="0b539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1"/>
          <w:i w:val="0"/>
          <w:smallCaps w:val="0"/>
          <w:strike w:val="0"/>
          <w:color w:val="0b5394"/>
          <w:sz w:val="24"/>
          <w:szCs w:val="24"/>
          <w:shd w:fill="auto" w:val="clear"/>
          <w:vertAlign w:val="baseline"/>
        </w:rPr>
      </w:pPr>
      <w:r w:rsidDel="00000000" w:rsidR="00000000" w:rsidRPr="00000000">
        <w:rPr>
          <w:rFonts w:ascii="Arial Narrow" w:cs="Arial Narrow" w:eastAsia="Arial Narrow" w:hAnsi="Arial Narrow"/>
          <w:b w:val="1"/>
          <w:color w:val="0b5394"/>
          <w:sz w:val="24"/>
          <w:szCs w:val="24"/>
          <w:rtl w:val="0"/>
        </w:rPr>
        <w:t xml:space="preserve">Selecciona el inciso correcto. En una imagen tomada por BSE las microzonas con alto número atómico se observan con un contraste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Muy oscuro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Muy blancas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arrow" w:cs="Arial Narrow" w:eastAsia="Arial Narrow" w:hAnsi="Arial Narrow"/>
          <w:b w:val="1"/>
          <w:i w:val="0"/>
          <w:smallCaps w:val="0"/>
          <w:strike w:val="0"/>
          <w:color w:val="0b5394"/>
          <w:sz w:val="24"/>
          <w:szCs w:val="24"/>
          <w:shd w:fill="auto" w:val="clear"/>
          <w:vertAlign w:val="baseline"/>
        </w:rPr>
      </w:pPr>
      <w:r w:rsidDel="00000000" w:rsidR="00000000" w:rsidRPr="00000000">
        <w:rPr>
          <w:rFonts w:ascii="Arial Narrow" w:cs="Arial Narrow" w:eastAsia="Arial Narrow" w:hAnsi="Arial Narrow"/>
          <w:b w:val="1"/>
          <w:color w:val="0b5394"/>
          <w:sz w:val="24"/>
          <w:szCs w:val="24"/>
          <w:rtl w:val="0"/>
        </w:rPr>
        <w:t xml:space="preserve">Coloca la respuesta que corresponde en cada punto. </w:t>
      </w:r>
      <w:r w:rsidDel="00000000" w:rsidR="00000000" w:rsidRPr="00000000">
        <w:rPr>
          <w:rFonts w:ascii="Arial Narrow" w:cs="Arial Narrow" w:eastAsia="Arial Narrow" w:hAnsi="Arial Narrow"/>
          <w:b w:val="1"/>
          <w:i w:val="0"/>
          <w:smallCaps w:val="0"/>
          <w:strike w:val="0"/>
          <w:color w:val="0b5394"/>
          <w:sz w:val="24"/>
          <w:szCs w:val="24"/>
          <w:u w:val="none"/>
          <w:shd w:fill="auto" w:val="clear"/>
          <w:vertAlign w:val="baseline"/>
          <w:rtl w:val="0"/>
        </w:rPr>
        <w:t xml:space="preserve">En </w:t>
      </w:r>
      <w:r w:rsidDel="00000000" w:rsidR="00000000" w:rsidRPr="00000000">
        <w:rPr>
          <w:rFonts w:ascii="Arial Narrow" w:cs="Arial Narrow" w:eastAsia="Arial Narrow" w:hAnsi="Arial Narrow"/>
          <w:b w:val="1"/>
          <w:color w:val="0b5394"/>
          <w:sz w:val="24"/>
          <w:szCs w:val="24"/>
          <w:rtl w:val="0"/>
        </w:rPr>
        <w:t xml:space="preserve">qué</w:t>
      </w:r>
      <w:r w:rsidDel="00000000" w:rsidR="00000000" w:rsidRPr="00000000">
        <w:rPr>
          <w:rFonts w:ascii="Arial Narrow" w:cs="Arial Narrow" w:eastAsia="Arial Narrow" w:hAnsi="Arial Narrow"/>
          <w:b w:val="1"/>
          <w:i w:val="0"/>
          <w:smallCaps w:val="0"/>
          <w:strike w:val="0"/>
          <w:color w:val="0b5394"/>
          <w:sz w:val="24"/>
          <w:szCs w:val="24"/>
          <w:u w:val="none"/>
          <w:shd w:fill="auto" w:val="clear"/>
          <w:vertAlign w:val="baseline"/>
          <w:rtl w:val="0"/>
        </w:rPr>
        <w:t xml:space="preserve"> sitio se ubican del MEB</w:t>
      </w:r>
      <w:r w:rsidDel="00000000" w:rsidR="00000000" w:rsidRPr="00000000">
        <w:rPr>
          <w:rFonts w:ascii="Arial Narrow" w:cs="Arial Narrow" w:eastAsia="Arial Narrow" w:hAnsi="Arial Narrow"/>
          <w:b w:val="1"/>
          <w:color w:val="0b5394"/>
          <w:sz w:val="24"/>
          <w:szCs w:val="24"/>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Detector de 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lectrones retrodispersados (BSE) =</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Detector de 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lectrones secundarios (SE)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numPr>
          <w:ilvl w:val="0"/>
          <w:numId w:val="3"/>
        </w:numPr>
        <w:spacing w:after="0" w:lineRule="auto"/>
        <w:ind w:left="720" w:hanging="360"/>
        <w:rPr>
          <w:rFonts w:ascii="Arial Narrow" w:cs="Arial Narrow" w:eastAsia="Arial Narrow" w:hAnsi="Arial Narrow"/>
          <w:b w:val="1"/>
          <w:color w:val="0b5394"/>
          <w:sz w:val="24"/>
          <w:szCs w:val="24"/>
        </w:rPr>
      </w:pPr>
      <w:r w:rsidDel="00000000" w:rsidR="00000000" w:rsidRPr="00000000">
        <w:rPr>
          <w:rFonts w:ascii="Arial Narrow" w:cs="Arial Narrow" w:eastAsia="Arial Narrow" w:hAnsi="Arial Narrow"/>
          <w:b w:val="1"/>
          <w:color w:val="0b5394"/>
          <w:sz w:val="24"/>
          <w:szCs w:val="24"/>
          <w:rtl w:val="0"/>
        </w:rPr>
        <w:t xml:space="preserve">Anota los valores de las siguientes condiciones de trabajo que se encuentran en la micrografía por SE de nanotubos de carbón las cuales están señaladas por el marco en blanco de la micrografía. </w:t>
      </w:r>
    </w:p>
    <w:p w:rsidR="00000000" w:rsidDel="00000000" w:rsidP="00000000" w:rsidRDefault="00000000" w:rsidRPr="00000000" w14:paraId="00000021">
      <w:pPr>
        <w:spacing w:after="0" w:lineRule="auto"/>
        <w:ind w:left="0" w:firstLine="0"/>
        <w:rPr>
          <w:rFonts w:ascii="Arial Narrow" w:cs="Arial Narrow" w:eastAsia="Arial Narrow" w:hAnsi="Arial Narrow"/>
          <w:b w:val="1"/>
          <w:color w:val="0b5394"/>
          <w:sz w:val="24"/>
          <w:szCs w:val="24"/>
        </w:rPr>
      </w:pPr>
      <w:r w:rsidDel="00000000" w:rsidR="00000000" w:rsidRPr="00000000">
        <w:rPr>
          <w:rtl w:val="0"/>
        </w:rPr>
      </w:r>
    </w:p>
    <w:p w:rsidR="00000000" w:rsidDel="00000000" w:rsidP="00000000" w:rsidRDefault="00000000" w:rsidRPr="00000000" w14:paraId="00000022">
      <w:pPr>
        <w:numPr>
          <w:ilvl w:val="1"/>
          <w:numId w:val="3"/>
        </w:numPr>
        <w:spacing w:after="0" w:lineRule="auto"/>
        <w:ind w:left="144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Voltaje (con sus unidades) =</w:t>
      </w:r>
    </w:p>
    <w:p w:rsidR="00000000" w:rsidDel="00000000" w:rsidP="00000000" w:rsidRDefault="00000000" w:rsidRPr="00000000" w14:paraId="00000023">
      <w:pPr>
        <w:numPr>
          <w:ilvl w:val="1"/>
          <w:numId w:val="3"/>
        </w:numPr>
        <w:spacing w:after="0" w:lineRule="auto"/>
        <w:ind w:left="144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WD (con sus unidades) =</w:t>
      </w:r>
    </w:p>
    <w:p w:rsidR="00000000" w:rsidDel="00000000" w:rsidP="00000000" w:rsidRDefault="00000000" w:rsidRPr="00000000" w14:paraId="00000024">
      <w:pPr>
        <w:numPr>
          <w:ilvl w:val="1"/>
          <w:numId w:val="3"/>
        </w:numPr>
        <w:spacing w:after="0" w:lineRule="auto"/>
        <w:ind w:left="144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Aumento =</w:t>
      </w:r>
    </w:p>
    <w:p w:rsidR="00000000" w:rsidDel="00000000" w:rsidP="00000000" w:rsidRDefault="00000000" w:rsidRPr="00000000" w14:paraId="00000025">
      <w:pPr>
        <w:numPr>
          <w:ilvl w:val="1"/>
          <w:numId w:val="3"/>
        </w:numPr>
        <w:spacing w:after="0" w:lineRule="auto"/>
        <w:ind w:left="144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Escala =</w:t>
      </w:r>
    </w:p>
    <w:p w:rsidR="00000000" w:rsidDel="00000000" w:rsidP="00000000" w:rsidRDefault="00000000" w:rsidRPr="00000000" w14:paraId="00000026">
      <w:pPr>
        <w:numPr>
          <w:ilvl w:val="1"/>
          <w:numId w:val="3"/>
        </w:numPr>
        <w:spacing w:after="0" w:lineRule="auto"/>
        <w:ind w:left="144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Deduce el Tipo de SEM =</w:t>
      </w:r>
    </w:p>
    <w:p w:rsidR="00000000" w:rsidDel="00000000" w:rsidP="00000000" w:rsidRDefault="00000000" w:rsidRPr="00000000" w14:paraId="00000027">
      <w:pPr>
        <w:numPr>
          <w:ilvl w:val="1"/>
          <w:numId w:val="3"/>
        </w:numPr>
        <w:spacing w:after="0" w:lineRule="auto"/>
        <w:ind w:left="144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Justifica por qué piensas que es ese tipo de SEM =</w:t>
      </w:r>
      <w:r w:rsidDel="00000000" w:rsidR="00000000" w:rsidRPr="00000000">
        <w:rPr>
          <w:rtl w:val="0"/>
        </w:rPr>
      </w:r>
    </w:p>
    <w:p w:rsidR="00000000" w:rsidDel="00000000" w:rsidP="00000000" w:rsidRDefault="00000000" w:rsidRPr="00000000" w14:paraId="00000028">
      <w:pPr>
        <w:spacing w:after="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mc:AlternateContent>
          <mc:Choice Requires="wpg">
            <w:drawing>
              <wp:inline distB="114300" distT="114300" distL="114300" distR="114300">
                <wp:extent cx="4724400" cy="3819525"/>
                <wp:effectExtent b="0" l="0" r="0" t="0"/>
                <wp:docPr id="39" name=""/>
                <a:graphic>
                  <a:graphicData uri="http://schemas.microsoft.com/office/word/2010/wordprocessingGroup">
                    <wpg:wgp>
                      <wpg:cNvGrpSpPr/>
                      <wpg:grpSpPr>
                        <a:xfrm>
                          <a:off x="1012325" y="244425"/>
                          <a:ext cx="4724400" cy="3819525"/>
                          <a:chOff x="1012325" y="244425"/>
                          <a:chExt cx="4726425" cy="3824000"/>
                        </a:xfrm>
                      </wpg:grpSpPr>
                      <pic:pic>
                        <pic:nvPicPr>
                          <pic:cNvPr id="5" name="Shape 5"/>
                          <pic:cNvPicPr preferRelativeResize="0"/>
                        </pic:nvPicPr>
                        <pic:blipFill>
                          <a:blip r:embed="rId7">
                            <a:alphaModFix/>
                          </a:blip>
                          <a:stretch>
                            <a:fillRect/>
                          </a:stretch>
                        </pic:blipFill>
                        <pic:spPr>
                          <a:xfrm>
                            <a:off x="1012350" y="244425"/>
                            <a:ext cx="4707350" cy="3765875"/>
                          </a:xfrm>
                          <a:prstGeom prst="rect">
                            <a:avLst/>
                          </a:prstGeom>
                          <a:noFill/>
                          <a:ln>
                            <a:noFill/>
                          </a:ln>
                        </pic:spPr>
                      </pic:pic>
                      <wps:wsp>
                        <wps:cNvSpPr/>
                        <wps:cNvPr id="6" name="Shape 6"/>
                        <wps:spPr>
                          <a:xfrm>
                            <a:off x="2679200" y="3558575"/>
                            <a:ext cx="3040500" cy="490800"/>
                          </a:xfrm>
                          <a:prstGeom prst="rect">
                            <a:avLst/>
                          </a:prstGeom>
                          <a:noFill/>
                          <a:ln cap="flat" cmpd="sng" w="381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4724400" cy="3819525"/>
                <wp:effectExtent b="0" l="0" r="0" t="0"/>
                <wp:docPr id="3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724400" cy="3819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9">
      <w:pPr>
        <w:spacing w:after="0" w:lineRule="auto"/>
        <w:ind w:left="0" w:firstLine="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rFonts w:ascii="Arial Narrow" w:cs="Arial Narrow" w:eastAsia="Arial Narrow" w:hAnsi="Arial Narrow"/>
          <w:b w:val="1"/>
          <w:i w:val="0"/>
          <w:smallCaps w:val="0"/>
          <w:strike w:val="0"/>
          <w:color w:val="0b5394"/>
          <w:sz w:val="24"/>
          <w:szCs w:val="24"/>
          <w:shd w:fill="auto" w:val="clear"/>
          <w:vertAlign w:val="baseline"/>
        </w:rPr>
      </w:pPr>
      <w:r w:rsidDel="00000000" w:rsidR="00000000" w:rsidRPr="00000000">
        <w:rPr>
          <w:rFonts w:ascii="Arial Narrow" w:cs="Arial Narrow" w:eastAsia="Arial Narrow" w:hAnsi="Arial Narrow"/>
          <w:b w:val="1"/>
          <w:i w:val="0"/>
          <w:smallCaps w:val="0"/>
          <w:strike w:val="0"/>
          <w:color w:val="0b5394"/>
          <w:sz w:val="24"/>
          <w:szCs w:val="24"/>
          <w:u w:val="none"/>
          <w:shd w:fill="auto" w:val="clear"/>
          <w:vertAlign w:val="baseline"/>
          <w:rtl w:val="0"/>
        </w:rPr>
        <w:t xml:space="preserve"> Anota los </w:t>
      </w:r>
      <w:r w:rsidDel="00000000" w:rsidR="00000000" w:rsidRPr="00000000">
        <w:rPr>
          <w:rFonts w:ascii="Arial Narrow" w:cs="Arial Narrow" w:eastAsia="Arial Narrow" w:hAnsi="Arial Narrow"/>
          <w:b w:val="1"/>
          <w:color w:val="0b5394"/>
          <w:sz w:val="24"/>
          <w:szCs w:val="24"/>
          <w:rtl w:val="0"/>
        </w:rPr>
        <w:t xml:space="preserve">valores</w:t>
      </w:r>
      <w:r w:rsidDel="00000000" w:rsidR="00000000" w:rsidRPr="00000000">
        <w:rPr>
          <w:rFonts w:ascii="Arial Narrow" w:cs="Arial Narrow" w:eastAsia="Arial Narrow" w:hAnsi="Arial Narrow"/>
          <w:b w:val="1"/>
          <w:i w:val="0"/>
          <w:smallCaps w:val="0"/>
          <w:strike w:val="0"/>
          <w:color w:val="0b5394"/>
          <w:sz w:val="24"/>
          <w:szCs w:val="24"/>
          <w:u w:val="none"/>
          <w:shd w:fill="auto" w:val="clear"/>
          <w:vertAlign w:val="baseline"/>
          <w:rtl w:val="0"/>
        </w:rPr>
        <w:t xml:space="preserve"> de las </w:t>
      </w:r>
      <w:r w:rsidDel="00000000" w:rsidR="00000000" w:rsidRPr="00000000">
        <w:rPr>
          <w:rFonts w:ascii="Arial Narrow" w:cs="Arial Narrow" w:eastAsia="Arial Narrow" w:hAnsi="Arial Narrow"/>
          <w:b w:val="1"/>
          <w:color w:val="0b5394"/>
          <w:sz w:val="24"/>
          <w:szCs w:val="24"/>
          <w:rtl w:val="0"/>
        </w:rPr>
        <w:t xml:space="preserve">siguientes condiciones de trabajo que se encuentran en la micrografía</w:t>
      </w:r>
      <w:r w:rsidDel="00000000" w:rsidR="00000000" w:rsidRPr="00000000">
        <w:rPr>
          <w:rFonts w:ascii="Arial Narrow" w:cs="Arial Narrow" w:eastAsia="Arial Narrow" w:hAnsi="Arial Narrow"/>
          <w:b w:val="1"/>
          <w:i w:val="0"/>
          <w:smallCaps w:val="0"/>
          <w:strike w:val="0"/>
          <w:color w:val="0b5394"/>
          <w:sz w:val="24"/>
          <w:szCs w:val="24"/>
          <w:u w:val="none"/>
          <w:shd w:fill="auto" w:val="clear"/>
          <w:vertAlign w:val="baseline"/>
          <w:rtl w:val="0"/>
        </w:rPr>
        <w:t xml:space="preserve"> de una aleación de Plata por BSE </w:t>
      </w:r>
      <w:r w:rsidDel="00000000" w:rsidR="00000000" w:rsidRPr="00000000">
        <w:rPr>
          <w:rFonts w:ascii="Arial Narrow" w:cs="Arial Narrow" w:eastAsia="Arial Narrow" w:hAnsi="Arial Narrow"/>
          <w:b w:val="1"/>
          <w:color w:val="0b5394"/>
          <w:sz w:val="24"/>
          <w:szCs w:val="24"/>
          <w:rtl w:val="0"/>
        </w:rPr>
        <w:t xml:space="preserve">señaladas por el marco en blanco de la micrografía.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C">
      <w:pPr>
        <w:numPr>
          <w:ilvl w:val="0"/>
          <w:numId w:val="1"/>
        </w:numPr>
        <w:spacing w:after="0" w:lineRule="auto"/>
        <w:ind w:left="284"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Vacío (en español) =</w:t>
      </w:r>
    </w:p>
    <w:p w:rsidR="00000000" w:rsidDel="00000000" w:rsidP="00000000" w:rsidRDefault="00000000" w:rsidRPr="00000000" w14:paraId="0000002D">
      <w:pPr>
        <w:numPr>
          <w:ilvl w:val="0"/>
          <w:numId w:val="1"/>
        </w:numPr>
        <w:spacing w:after="0" w:lineRule="auto"/>
        <w:ind w:left="284"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Voltaje (con sus unidades) =</w:t>
      </w:r>
    </w:p>
    <w:p w:rsidR="00000000" w:rsidDel="00000000" w:rsidP="00000000" w:rsidRDefault="00000000" w:rsidRPr="00000000" w14:paraId="0000002E">
      <w:pPr>
        <w:numPr>
          <w:ilvl w:val="0"/>
          <w:numId w:val="1"/>
        </w:numPr>
        <w:spacing w:after="0" w:lineRule="auto"/>
        <w:ind w:left="284"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Señal=</w:t>
      </w:r>
    </w:p>
    <w:p w:rsidR="00000000" w:rsidDel="00000000" w:rsidP="00000000" w:rsidRDefault="00000000" w:rsidRPr="00000000" w14:paraId="0000002F">
      <w:pPr>
        <w:numPr>
          <w:ilvl w:val="0"/>
          <w:numId w:val="1"/>
        </w:numPr>
        <w:spacing w:after="0" w:lineRule="auto"/>
        <w:ind w:left="284"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WD (con sus unidades) =</w:t>
      </w:r>
    </w:p>
    <w:p w:rsidR="00000000" w:rsidDel="00000000" w:rsidP="00000000" w:rsidRDefault="00000000" w:rsidRPr="00000000" w14:paraId="00000030">
      <w:pPr>
        <w:numPr>
          <w:ilvl w:val="0"/>
          <w:numId w:val="1"/>
        </w:numPr>
        <w:spacing w:after="0" w:lineRule="auto"/>
        <w:ind w:left="284"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Aumento =</w:t>
      </w:r>
    </w:p>
    <w:p w:rsidR="00000000" w:rsidDel="00000000" w:rsidP="00000000" w:rsidRDefault="00000000" w:rsidRPr="00000000" w14:paraId="00000031">
      <w:pPr>
        <w:numPr>
          <w:ilvl w:val="0"/>
          <w:numId w:val="1"/>
        </w:numPr>
        <w:spacing w:after="0" w:lineRule="auto"/>
        <w:ind w:left="284"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Escala =</w:t>
      </w:r>
    </w:p>
    <w:p w:rsidR="00000000" w:rsidDel="00000000" w:rsidP="00000000" w:rsidRDefault="00000000" w:rsidRPr="00000000" w14:paraId="00000032">
      <w:pPr>
        <w:numPr>
          <w:ilvl w:val="0"/>
          <w:numId w:val="1"/>
        </w:numPr>
        <w:spacing w:after="0" w:lineRule="auto"/>
        <w:ind w:left="284"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qué se ve oscuro la zona señalada con el óvalo blanco? =</w:t>
      </w:r>
    </w:p>
    <w:p w:rsidR="00000000" w:rsidDel="00000000" w:rsidP="00000000" w:rsidRDefault="00000000" w:rsidRPr="00000000" w14:paraId="00000033">
      <w:pPr>
        <w:numPr>
          <w:ilvl w:val="0"/>
          <w:numId w:val="1"/>
        </w:numPr>
        <w:spacing w:after="0" w:lineRule="auto"/>
        <w:ind w:left="284"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Señala con flechas dónde se encuentra la plata y anota su símbolo químico en  la micrografía</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mc:AlternateContent>
          <mc:Choice Requires="wpg">
            <w:drawing>
              <wp:inline distB="114300" distT="114300" distL="114300" distR="114300">
                <wp:extent cx="3961448" cy="2965553"/>
                <wp:effectExtent b="0" l="0" r="0" t="0"/>
                <wp:docPr id="38" name=""/>
                <a:graphic>
                  <a:graphicData uri="http://schemas.microsoft.com/office/word/2010/wordprocessingGroup">
                    <wpg:wgp>
                      <wpg:cNvGrpSpPr/>
                      <wpg:grpSpPr>
                        <a:xfrm>
                          <a:off x="152400" y="152400"/>
                          <a:ext cx="3961448" cy="2965553"/>
                          <a:chOff x="152400" y="152400"/>
                          <a:chExt cx="5338800" cy="4004075"/>
                        </a:xfrm>
                      </wpg:grpSpPr>
                      <pic:pic>
                        <pic:nvPicPr>
                          <pic:cNvPr id="2" name="Shape 2"/>
                          <pic:cNvPicPr preferRelativeResize="0"/>
                        </pic:nvPicPr>
                        <pic:blipFill>
                          <a:blip r:embed="rId9">
                            <a:alphaModFix/>
                          </a:blip>
                          <a:stretch>
                            <a:fillRect/>
                          </a:stretch>
                        </pic:blipFill>
                        <pic:spPr>
                          <a:xfrm>
                            <a:off x="152400" y="152400"/>
                            <a:ext cx="5338775" cy="4004075"/>
                          </a:xfrm>
                          <a:prstGeom prst="rect">
                            <a:avLst/>
                          </a:prstGeom>
                          <a:noFill/>
                          <a:ln>
                            <a:noFill/>
                          </a:ln>
                        </pic:spPr>
                      </pic:pic>
                      <wps:wsp>
                        <wps:cNvSpPr/>
                        <wps:cNvPr id="3" name="Shape 3"/>
                        <wps:spPr>
                          <a:xfrm>
                            <a:off x="1987200" y="1175925"/>
                            <a:ext cx="1441800" cy="1871400"/>
                          </a:xfrm>
                          <a:prstGeom prst="flowChartConnector">
                            <a:avLst/>
                          </a:prstGeom>
                          <a:noFill/>
                          <a:ln cap="flat" cmpd="sng" w="2857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 name="Shape 4"/>
                        <wps:spPr>
                          <a:xfrm>
                            <a:off x="177888" y="3517625"/>
                            <a:ext cx="5287800" cy="597900"/>
                          </a:xfrm>
                          <a:prstGeom prst="rect">
                            <a:avLst/>
                          </a:prstGeom>
                          <a:noFill/>
                          <a:ln cap="flat" cmpd="sng" w="2857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961448" cy="2965553"/>
                <wp:effectExtent b="0" l="0" r="0" t="0"/>
                <wp:docPr id="3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961448" cy="296555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A">
      <w:pPr>
        <w:numPr>
          <w:ilvl w:val="0"/>
          <w:numId w:val="3"/>
        </w:numPr>
        <w:spacing w:after="0" w:lineRule="auto"/>
        <w:ind w:left="426" w:hanging="360"/>
        <w:rPr>
          <w:rFonts w:ascii="Arial Narrow" w:cs="Arial Narrow" w:eastAsia="Arial Narrow" w:hAnsi="Arial Narrow"/>
          <w:b w:val="1"/>
          <w:color w:val="0b5394"/>
          <w:sz w:val="24"/>
          <w:szCs w:val="24"/>
        </w:rPr>
      </w:pPr>
      <w:r w:rsidDel="00000000" w:rsidR="00000000" w:rsidRPr="00000000">
        <w:rPr>
          <w:rFonts w:ascii="Arial Narrow" w:cs="Arial Narrow" w:eastAsia="Arial Narrow" w:hAnsi="Arial Narrow"/>
          <w:b w:val="1"/>
          <w:color w:val="0b5394"/>
          <w:sz w:val="24"/>
          <w:szCs w:val="24"/>
          <w:rtl w:val="0"/>
        </w:rPr>
        <w:t xml:space="preserve">Anota los valores de las siguientes condiciones de trabajo que se encuentran en la micrografía de un metal señaladas por el marco en blanco de la micrografía. </w:t>
      </w:r>
    </w:p>
    <w:p w:rsidR="00000000" w:rsidDel="00000000" w:rsidP="00000000" w:rsidRDefault="00000000" w:rsidRPr="00000000" w14:paraId="0000003B">
      <w:pPr>
        <w:spacing w:after="0" w:lineRule="auto"/>
        <w:ind w:left="720" w:firstLine="0"/>
        <w:rPr>
          <w:rFonts w:ascii="Arial Narrow" w:cs="Arial Narrow" w:eastAsia="Arial Narrow" w:hAnsi="Arial Narrow"/>
          <w:b w:val="1"/>
          <w:color w:val="0b5394"/>
          <w:sz w:val="24"/>
          <w:szCs w:val="24"/>
        </w:rPr>
      </w:pPr>
      <w:r w:rsidDel="00000000" w:rsidR="00000000" w:rsidRPr="00000000">
        <w:rPr>
          <w:rtl w:val="0"/>
        </w:rPr>
      </w:r>
    </w:p>
    <w:p w:rsidR="00000000" w:rsidDel="00000000" w:rsidP="00000000" w:rsidRDefault="00000000" w:rsidRPr="00000000" w14:paraId="0000003C">
      <w:pPr>
        <w:numPr>
          <w:ilvl w:val="1"/>
          <w:numId w:val="3"/>
        </w:numPr>
        <w:spacing w:after="0" w:lineRule="auto"/>
        <w:ind w:left="144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Voltaje (con sus unidades) =</w:t>
      </w:r>
    </w:p>
    <w:p w:rsidR="00000000" w:rsidDel="00000000" w:rsidP="00000000" w:rsidRDefault="00000000" w:rsidRPr="00000000" w14:paraId="0000003D">
      <w:pPr>
        <w:numPr>
          <w:ilvl w:val="1"/>
          <w:numId w:val="3"/>
        </w:numPr>
        <w:spacing w:after="0" w:lineRule="auto"/>
        <w:ind w:left="144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Señal =</w:t>
      </w:r>
    </w:p>
    <w:p w:rsidR="00000000" w:rsidDel="00000000" w:rsidP="00000000" w:rsidRDefault="00000000" w:rsidRPr="00000000" w14:paraId="0000003E">
      <w:pPr>
        <w:numPr>
          <w:ilvl w:val="1"/>
          <w:numId w:val="3"/>
        </w:numPr>
        <w:spacing w:after="0" w:lineRule="auto"/>
        <w:ind w:left="144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Aumento  =</w:t>
      </w:r>
    </w:p>
    <w:p w:rsidR="00000000" w:rsidDel="00000000" w:rsidP="00000000" w:rsidRDefault="00000000" w:rsidRPr="00000000" w14:paraId="0000003F">
      <w:pPr>
        <w:numPr>
          <w:ilvl w:val="1"/>
          <w:numId w:val="3"/>
        </w:numPr>
        <w:spacing w:after="0" w:lineRule="auto"/>
        <w:ind w:left="144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Escala =</w:t>
      </w:r>
    </w:p>
    <w:p w:rsidR="00000000" w:rsidDel="00000000" w:rsidP="00000000" w:rsidRDefault="00000000" w:rsidRPr="00000000" w14:paraId="00000040">
      <w:pPr>
        <w:numPr>
          <w:ilvl w:val="1"/>
          <w:numId w:val="3"/>
        </w:numPr>
        <w:ind w:left="1440" w:hanging="360"/>
        <w:rPr>
          <w:rFonts w:ascii="Arial Narrow" w:cs="Arial Narrow" w:eastAsia="Arial Narrow" w:hAnsi="Arial Narrow"/>
          <w:sz w:val="24"/>
          <w:szCs w:val="24"/>
        </w:rPr>
      </w:pPr>
      <w:bookmarkStart w:colFirst="0" w:colLast="0" w:name="_heading=h.gjdgxs" w:id="0"/>
      <w:bookmarkEnd w:id="0"/>
      <w:r w:rsidDel="00000000" w:rsidR="00000000" w:rsidRPr="00000000">
        <w:rPr>
          <w:rFonts w:ascii="Arial Narrow" w:cs="Arial Narrow" w:eastAsia="Arial Narrow" w:hAnsi="Arial Narrow"/>
          <w:sz w:val="24"/>
          <w:szCs w:val="24"/>
          <w:rtl w:val="0"/>
        </w:rPr>
        <w:t xml:space="preserve">De acuerdo con el tipo de señal, explica a que se debe el contraste negro y el gris. </w:t>
      </w:r>
      <w:r w:rsidDel="00000000" w:rsidR="00000000" w:rsidRPr="00000000">
        <w:rPr>
          <w:rtl w:val="0"/>
        </w:rPr>
      </w:r>
    </w:p>
    <w:p w:rsidR="00000000" w:rsidDel="00000000" w:rsidP="00000000" w:rsidRDefault="00000000" w:rsidRPr="00000000" w14:paraId="00000041">
      <w:pPr>
        <w:spacing w:after="0" w:lineRule="auto"/>
        <w:ind w:left="720" w:firstLine="0"/>
        <w:rPr>
          <w:rFonts w:ascii="Arial Narrow" w:cs="Arial Narrow" w:eastAsia="Arial Narrow" w:hAnsi="Arial Narrow"/>
          <w:b w:val="1"/>
          <w:color w:val="0b5394"/>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1161097</wp:posOffset>
                </wp:positionH>
                <wp:positionV relativeFrom="paragraph">
                  <wp:posOffset>142875</wp:posOffset>
                </wp:positionV>
                <wp:extent cx="3963353" cy="2859230"/>
                <wp:effectExtent b="0" l="0" r="0" t="0"/>
                <wp:wrapSquare wrapText="bothSides" distB="0" distT="0" distL="114300" distR="114300"/>
                <wp:docPr id="40" name=""/>
                <a:graphic>
                  <a:graphicData uri="http://schemas.microsoft.com/office/word/2010/wordprocessingGroup">
                    <wpg:wgp>
                      <wpg:cNvGrpSpPr/>
                      <wpg:grpSpPr>
                        <a:xfrm>
                          <a:off x="2398500" y="865700"/>
                          <a:ext cx="3963353" cy="2859230"/>
                          <a:chOff x="2398500" y="865700"/>
                          <a:chExt cx="5909275" cy="4265450"/>
                        </a:xfrm>
                      </wpg:grpSpPr>
                      <wpg:grpSp>
                        <wpg:cNvGrpSpPr/>
                        <wpg:grpSpPr>
                          <a:xfrm>
                            <a:off x="2398519" y="865708"/>
                            <a:ext cx="5894965" cy="4251130"/>
                            <a:chOff x="0" y="0"/>
                            <a:chExt cx="3589020" cy="2613025"/>
                          </a:xfrm>
                        </wpg:grpSpPr>
                        <wps:wsp>
                          <wps:cNvSpPr/>
                          <wps:cNvPr id="8" name="Shape 8"/>
                          <wps:spPr>
                            <a:xfrm>
                              <a:off x="0" y="0"/>
                              <a:ext cx="3589000" cy="2613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9" name="Shape 9"/>
                            <pic:cNvPicPr preferRelativeResize="0"/>
                          </pic:nvPicPr>
                          <pic:blipFill rotWithShape="1">
                            <a:blip r:embed="rId11">
                              <a:alphaModFix/>
                            </a:blip>
                            <a:srcRect b="0" l="0" r="0" t="0"/>
                            <a:stretch/>
                          </pic:blipFill>
                          <pic:spPr>
                            <a:xfrm>
                              <a:off x="0" y="0"/>
                              <a:ext cx="3589020" cy="2613025"/>
                            </a:xfrm>
                            <a:prstGeom prst="rect">
                              <a:avLst/>
                            </a:prstGeom>
                            <a:noFill/>
                            <a:ln>
                              <a:noFill/>
                            </a:ln>
                          </pic:spPr>
                        </pic:pic>
                        <wps:wsp>
                          <wps:cNvSpPr/>
                          <wps:cNvPr id="10" name="Shape 10"/>
                          <wps:spPr>
                            <a:xfrm rot="8995509">
                              <a:off x="1417320" y="533400"/>
                              <a:ext cx="137991" cy="189577"/>
                            </a:xfrm>
                            <a:prstGeom prst="notchedRightArrow">
                              <a:avLst>
                                <a:gd fmla="val 50000" name="adj1"/>
                                <a:gd fmla="val 50000" name="adj2"/>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1" name="Shape 11"/>
                        <wps:spPr>
                          <a:xfrm>
                            <a:off x="2628575" y="4160150"/>
                            <a:ext cx="5664900" cy="956700"/>
                          </a:xfrm>
                          <a:prstGeom prst="rect">
                            <a:avLst/>
                          </a:prstGeom>
                          <a:noFill/>
                          <a:ln cap="flat" cmpd="sng" w="2857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1161097</wp:posOffset>
                </wp:positionH>
                <wp:positionV relativeFrom="paragraph">
                  <wp:posOffset>142875</wp:posOffset>
                </wp:positionV>
                <wp:extent cx="3963353" cy="2859230"/>
                <wp:effectExtent b="0" l="0" r="0" t="0"/>
                <wp:wrapSquare wrapText="bothSides" distB="0" distT="0" distL="114300" distR="114300"/>
                <wp:docPr id="40"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3963353" cy="2859230"/>
                        </a:xfrm>
                        <a:prstGeom prst="rect"/>
                        <a:ln/>
                      </pic:spPr>
                    </pic:pic>
                  </a:graphicData>
                </a:graphic>
              </wp:anchor>
            </w:drawing>
          </mc:Fallback>
        </mc:AlternateConten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sectPr>
      <w:headerReference r:id="rId13" w:type="default"/>
      <w:pgSz w:h="15840" w:w="12240" w:orient="portrait"/>
      <w:pgMar w:bottom="1134" w:top="102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bullet"/>
      <w:lvlText w:val="○"/>
      <w:lvlJc w:val="left"/>
      <w:pPr>
        <w:ind w:left="1440" w:hanging="360"/>
      </w:pPr>
      <w:rPr/>
    </w:lvl>
    <w:lvl w:ilvl="2">
      <w:start w:val="1"/>
      <w:numFmt w:val="upperLetter"/>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0123C3"/>
    <w:pPr>
      <w:spacing w:after="100" w:afterAutospacing="1" w:before="100" w:beforeAutospacing="1" w:line="240" w:lineRule="auto"/>
    </w:pPr>
    <w:rPr>
      <w:rFonts w:ascii="Times New Roman" w:cs="Times New Roman" w:eastAsia="Times New Roman" w:hAnsi="Times New Roman"/>
      <w:sz w:val="24"/>
      <w:szCs w:val="24"/>
      <w:lang w:eastAsia="es-MX"/>
    </w:rPr>
  </w:style>
  <w:style w:type="paragraph" w:styleId="Prrafodelista">
    <w:name w:val="List Paragraph"/>
    <w:basedOn w:val="Normal"/>
    <w:uiPriority w:val="34"/>
    <w:qFormat w:val="1"/>
    <w:rsid w:val="000123C3"/>
    <w:pPr>
      <w:ind w:left="720"/>
      <w:contextualSpacing w:val="1"/>
    </w:pPr>
  </w:style>
  <w:style w:type="paragraph" w:styleId="Encabezado">
    <w:name w:val="header"/>
    <w:basedOn w:val="Normal"/>
    <w:link w:val="EncabezadoCar"/>
    <w:uiPriority w:val="99"/>
    <w:unhideWhenUsed w:val="1"/>
    <w:rsid w:val="00D1617A"/>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1617A"/>
  </w:style>
  <w:style w:type="paragraph" w:styleId="Piedepgina">
    <w:name w:val="footer"/>
    <w:basedOn w:val="Normal"/>
    <w:link w:val="PiedepginaCar"/>
    <w:uiPriority w:val="99"/>
    <w:unhideWhenUsed w:val="1"/>
    <w:rsid w:val="00D1617A"/>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1617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VwK8AVLEUCAKE1fqP5Jm8W3jYg==">CgMxLjAyCGguZ2pkZ3hzMghoLmdqZGd4czgAciExSUJBMHB5eXppd05pendCVFZ1RWs1SFRGSVNVc1diR0Q=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2023-10-19T21:38:00Z</dcterms:created>
  <dc:creator>ggm</dc:creator>
</cp:coreProperties>
</file>